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3" w:rsidRPr="00015146" w:rsidRDefault="001A57F3" w:rsidP="001A57F3">
      <w:pPr>
        <w:jc w:val="center"/>
        <w:rPr>
          <w:sz w:val="26"/>
          <w:szCs w:val="26"/>
        </w:rPr>
      </w:pPr>
      <w:r w:rsidRPr="00015146">
        <w:rPr>
          <w:sz w:val="26"/>
          <w:szCs w:val="26"/>
        </w:rPr>
        <w:t>Российская Федерация</w:t>
      </w:r>
    </w:p>
    <w:p w:rsidR="001A57F3" w:rsidRPr="00015146" w:rsidRDefault="001A57F3" w:rsidP="001A57F3">
      <w:pPr>
        <w:jc w:val="center"/>
        <w:rPr>
          <w:sz w:val="26"/>
          <w:szCs w:val="26"/>
        </w:rPr>
      </w:pPr>
      <w:r w:rsidRPr="00015146">
        <w:rPr>
          <w:sz w:val="26"/>
          <w:szCs w:val="26"/>
        </w:rPr>
        <w:t>Комитет по социальной защите населения Ленинградской области</w:t>
      </w:r>
    </w:p>
    <w:p w:rsidR="001A57F3" w:rsidRPr="00015146" w:rsidRDefault="001A57F3" w:rsidP="001A57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Ленинградское областное </w:t>
      </w:r>
      <w:r w:rsidRPr="00015146">
        <w:rPr>
          <w:b/>
          <w:sz w:val="26"/>
          <w:szCs w:val="26"/>
        </w:rPr>
        <w:t>государственное бюджетное учреждение</w:t>
      </w:r>
    </w:p>
    <w:p w:rsidR="001A57F3" w:rsidRPr="00015146" w:rsidRDefault="001A57F3" w:rsidP="001A57F3">
      <w:pPr>
        <w:jc w:val="center"/>
        <w:rPr>
          <w:b/>
          <w:sz w:val="26"/>
          <w:szCs w:val="26"/>
        </w:rPr>
      </w:pPr>
      <w:r w:rsidRPr="00015146">
        <w:rPr>
          <w:b/>
          <w:sz w:val="26"/>
          <w:szCs w:val="26"/>
        </w:rPr>
        <w:t>«Сланцевский центр социального обслуживания несовершеннолетних</w:t>
      </w:r>
    </w:p>
    <w:p w:rsidR="001A57F3" w:rsidRPr="00015146" w:rsidRDefault="001A57F3" w:rsidP="001A57F3">
      <w:pPr>
        <w:jc w:val="center"/>
        <w:rPr>
          <w:b/>
          <w:sz w:val="26"/>
          <w:szCs w:val="26"/>
        </w:rPr>
      </w:pPr>
      <w:r w:rsidRPr="00015146">
        <w:rPr>
          <w:b/>
          <w:sz w:val="26"/>
          <w:szCs w:val="26"/>
        </w:rPr>
        <w:t>«Мечта»</w:t>
      </w:r>
    </w:p>
    <w:p w:rsidR="001A57F3" w:rsidRDefault="001A57F3" w:rsidP="001A57F3">
      <w:pPr>
        <w:jc w:val="center"/>
      </w:pPr>
      <w:r>
        <w:t>188561, Россия, Ленинградская обл.,</w:t>
      </w:r>
    </w:p>
    <w:p w:rsidR="001A57F3" w:rsidRDefault="001A57F3" w:rsidP="001A57F3">
      <w:pPr>
        <w:jc w:val="center"/>
      </w:pPr>
      <w:r>
        <w:t>г. Сланцы, ул. Декабристов 5</w:t>
      </w:r>
    </w:p>
    <w:p w:rsidR="001A57F3" w:rsidRPr="00E01E0E" w:rsidRDefault="001A57F3" w:rsidP="001A57F3">
      <w:pPr>
        <w:jc w:val="center"/>
      </w:pPr>
      <w:r>
        <w:t xml:space="preserve">тел./ факс. </w:t>
      </w:r>
      <w:r w:rsidR="00A02C13" w:rsidRPr="00E01E0E">
        <w:t xml:space="preserve">8 (81374) </w:t>
      </w:r>
      <w:r w:rsidRPr="00E01E0E">
        <w:t>3-20-50</w:t>
      </w:r>
    </w:p>
    <w:p w:rsidR="001A57F3" w:rsidRPr="00277A07" w:rsidRDefault="001A57F3" w:rsidP="001A57F3">
      <w:pPr>
        <w:jc w:val="center"/>
      </w:pPr>
      <w:r w:rsidRPr="00A60D29">
        <w:rPr>
          <w:lang w:val="en-US"/>
        </w:rPr>
        <w:t>E</w:t>
      </w:r>
      <w:r w:rsidRPr="00277A07">
        <w:t>-</w:t>
      </w:r>
      <w:r w:rsidRPr="00A60D29">
        <w:rPr>
          <w:lang w:val="en-US"/>
        </w:rPr>
        <w:t>mail</w:t>
      </w:r>
      <w:r w:rsidRPr="00277A07">
        <w:t xml:space="preserve">: </w:t>
      </w:r>
      <w:hyperlink r:id="rId6" w:history="1">
        <w:r w:rsidRPr="00A60D29">
          <w:rPr>
            <w:rStyle w:val="a3"/>
            <w:lang w:val="en-US"/>
          </w:rPr>
          <w:t>detimechta</w:t>
        </w:r>
        <w:r w:rsidRPr="00277A07">
          <w:rPr>
            <w:rStyle w:val="a3"/>
          </w:rPr>
          <w:t>@</w:t>
        </w:r>
        <w:r w:rsidRPr="00A60D29">
          <w:rPr>
            <w:rStyle w:val="a3"/>
            <w:lang w:val="en-US"/>
          </w:rPr>
          <w:t>mail</w:t>
        </w:r>
        <w:r w:rsidRPr="00277A07">
          <w:rPr>
            <w:rStyle w:val="a3"/>
          </w:rPr>
          <w:t>.</w:t>
        </w:r>
        <w:r w:rsidRPr="00A60D29">
          <w:rPr>
            <w:rStyle w:val="a3"/>
            <w:lang w:val="en-US"/>
          </w:rPr>
          <w:t>ru</w:t>
        </w:r>
      </w:hyperlink>
    </w:p>
    <w:p w:rsidR="001A57F3" w:rsidRPr="00277A07" w:rsidRDefault="002E0FDE" w:rsidP="001A57F3">
      <w:pPr>
        <w:jc w:val="center"/>
      </w:pPr>
      <w:r w:rsidRPr="00277A07">
        <w:t>_______________</w:t>
      </w:r>
      <w:r w:rsidR="001A57F3" w:rsidRPr="00277A07">
        <w:t>_№_____</w:t>
      </w:r>
    </w:p>
    <w:p w:rsidR="001A57F3" w:rsidRDefault="00DB1F51" w:rsidP="008372AD">
      <w:pPr>
        <w:ind w:firstLine="708"/>
      </w:pPr>
      <w:r>
        <w:t>На  №</w:t>
      </w:r>
      <w:r w:rsidR="002E0FDE">
        <w:t>____________________</w:t>
      </w:r>
      <w:r w:rsidR="008372AD">
        <w:t xml:space="preserve">                              </w:t>
      </w:r>
    </w:p>
    <w:p w:rsidR="001A57F3" w:rsidRPr="00BF7580" w:rsidRDefault="001A57F3" w:rsidP="001A57F3">
      <w:pPr>
        <w:jc w:val="right"/>
        <w:rPr>
          <w:sz w:val="26"/>
          <w:szCs w:val="26"/>
        </w:rPr>
      </w:pPr>
    </w:p>
    <w:p w:rsidR="001A57F3" w:rsidRPr="00BF7580" w:rsidRDefault="001A57F3" w:rsidP="001A57F3">
      <w:pPr>
        <w:jc w:val="right"/>
        <w:rPr>
          <w:sz w:val="26"/>
          <w:szCs w:val="26"/>
        </w:rPr>
      </w:pPr>
    </w:p>
    <w:p w:rsidR="001A57F3" w:rsidRDefault="001A57F3" w:rsidP="00E01E0E">
      <w:pPr>
        <w:rPr>
          <w:sz w:val="26"/>
          <w:szCs w:val="26"/>
        </w:rPr>
      </w:pPr>
      <w:r>
        <w:rPr>
          <w:sz w:val="26"/>
          <w:szCs w:val="26"/>
        </w:rPr>
        <w:t>Комитет по социальной защите населения Ленинградской области</w:t>
      </w:r>
    </w:p>
    <w:p w:rsidR="00E01E0E" w:rsidRDefault="00E01E0E" w:rsidP="00E01E0E">
      <w:pPr>
        <w:rPr>
          <w:sz w:val="26"/>
          <w:szCs w:val="26"/>
        </w:rPr>
      </w:pPr>
      <w:r>
        <w:rPr>
          <w:sz w:val="26"/>
          <w:szCs w:val="26"/>
        </w:rPr>
        <w:t>Заместителю председателя комитет</w:t>
      </w:r>
    </w:p>
    <w:p w:rsidR="00DC5D38" w:rsidRDefault="00E01E0E" w:rsidP="00E01E0E">
      <w:pPr>
        <w:rPr>
          <w:sz w:val="26"/>
          <w:szCs w:val="26"/>
        </w:rPr>
      </w:pPr>
      <w:r>
        <w:rPr>
          <w:sz w:val="26"/>
          <w:szCs w:val="26"/>
        </w:rPr>
        <w:t xml:space="preserve">П.В. Иванову </w:t>
      </w:r>
    </w:p>
    <w:p w:rsidR="001A57F3" w:rsidRDefault="001A57F3" w:rsidP="001A57F3">
      <w:pPr>
        <w:jc w:val="right"/>
        <w:rPr>
          <w:sz w:val="26"/>
          <w:szCs w:val="26"/>
        </w:rPr>
      </w:pPr>
    </w:p>
    <w:p w:rsidR="001A57F3" w:rsidRDefault="001A57F3" w:rsidP="001A57F3">
      <w:pPr>
        <w:jc w:val="right"/>
        <w:rPr>
          <w:sz w:val="26"/>
          <w:szCs w:val="26"/>
        </w:rPr>
      </w:pPr>
    </w:p>
    <w:p w:rsidR="001A57F3" w:rsidRPr="00BF7580" w:rsidRDefault="001A57F3" w:rsidP="001A57F3">
      <w:pPr>
        <w:jc w:val="right"/>
        <w:rPr>
          <w:sz w:val="26"/>
          <w:szCs w:val="26"/>
        </w:rPr>
      </w:pPr>
    </w:p>
    <w:p w:rsidR="001A57F3" w:rsidRPr="00BF7580" w:rsidRDefault="001A57F3" w:rsidP="001A57F3">
      <w:pPr>
        <w:rPr>
          <w:sz w:val="26"/>
          <w:szCs w:val="26"/>
        </w:rPr>
      </w:pPr>
    </w:p>
    <w:p w:rsidR="001A57F3" w:rsidRPr="00F73195" w:rsidRDefault="001A57F3" w:rsidP="001A57F3"/>
    <w:p w:rsidR="001A57F3" w:rsidRPr="00F73195" w:rsidRDefault="001A57F3" w:rsidP="001A57F3"/>
    <w:p w:rsidR="001A57F3" w:rsidRPr="00F73195" w:rsidRDefault="001A57F3" w:rsidP="001A57F3"/>
    <w:p w:rsidR="001A57F3" w:rsidRPr="00F73195" w:rsidRDefault="001A57F3" w:rsidP="001A57F3"/>
    <w:p w:rsidR="001A57F3" w:rsidRDefault="001A57F3" w:rsidP="001A57F3">
      <w:pPr>
        <w:rPr>
          <w:sz w:val="28"/>
          <w:szCs w:val="28"/>
        </w:rPr>
      </w:pPr>
    </w:p>
    <w:p w:rsidR="001A57F3" w:rsidRPr="00234840" w:rsidRDefault="001A57F3" w:rsidP="001A57F3">
      <w:pPr>
        <w:rPr>
          <w:sz w:val="28"/>
          <w:szCs w:val="28"/>
        </w:rPr>
        <w:sectPr w:rsidR="001A57F3" w:rsidRPr="00234840" w:rsidSect="007B3B64">
          <w:pgSz w:w="11906" w:h="16838"/>
          <w:pgMar w:top="568" w:right="707" w:bottom="851" w:left="1701" w:header="708" w:footer="708" w:gutter="0"/>
          <w:cols w:num="2" w:space="708" w:equalWidth="0">
            <w:col w:w="4536" w:space="495"/>
            <w:col w:w="4467"/>
          </w:cols>
          <w:docGrid w:linePitch="360"/>
        </w:sectPr>
      </w:pPr>
    </w:p>
    <w:p w:rsidR="001A57F3" w:rsidRDefault="001A57F3" w:rsidP="00A96BBA">
      <w:pPr>
        <w:spacing w:line="276" w:lineRule="auto"/>
        <w:jc w:val="both"/>
      </w:pPr>
      <w:r>
        <w:lastRenderedPageBreak/>
        <w:tab/>
      </w:r>
      <w:r w:rsidR="00A96BBA">
        <w:t xml:space="preserve"> </w:t>
      </w:r>
    </w:p>
    <w:p w:rsidR="00A96BBA" w:rsidRPr="00A96BBA" w:rsidRDefault="00A96BBA" w:rsidP="00307062">
      <w:pPr>
        <w:spacing w:line="276" w:lineRule="auto"/>
        <w:jc w:val="center"/>
      </w:pPr>
      <w:r>
        <w:t>Уважаемый</w:t>
      </w:r>
      <w:r w:rsidR="00FD6AE7">
        <w:t xml:space="preserve"> </w:t>
      </w:r>
      <w:r w:rsidR="00E01E0E">
        <w:t xml:space="preserve">Павел Викторович </w:t>
      </w:r>
      <w:r w:rsidR="005C6553">
        <w:t>!</w:t>
      </w:r>
    </w:p>
    <w:p w:rsidR="00A96BBA" w:rsidRPr="00DC5D38" w:rsidRDefault="00A96BBA" w:rsidP="001A57F3">
      <w:pPr>
        <w:spacing w:line="360" w:lineRule="auto"/>
        <w:ind w:firstLine="851"/>
        <w:jc w:val="center"/>
      </w:pPr>
    </w:p>
    <w:p w:rsidR="00277A07" w:rsidRDefault="00DC5D38" w:rsidP="00D07C12">
      <w:pPr>
        <w:jc w:val="both"/>
      </w:pPr>
      <w:proofErr w:type="gramStart"/>
      <w:r w:rsidRPr="00315392">
        <w:t xml:space="preserve">На Ваше </w:t>
      </w:r>
      <w:r w:rsidR="00277A07">
        <w:t>запрос от 15.10.2021г № 02-10244</w:t>
      </w:r>
      <w:r w:rsidR="00E01E0E" w:rsidRPr="00315392">
        <w:t xml:space="preserve">/2021г о </w:t>
      </w:r>
      <w:r w:rsidR="00277A07">
        <w:t>проведенных контрольно-надзорных мероприятиях в сфере защиты прав потребителей и благополучия человека по Ленинградской области за 2021г в отношении ЛОГБУ «</w:t>
      </w:r>
      <w:proofErr w:type="spellStart"/>
      <w:r w:rsidR="00277A07">
        <w:t>Сланцевский</w:t>
      </w:r>
      <w:proofErr w:type="spellEnd"/>
      <w:r w:rsidR="00277A07">
        <w:t xml:space="preserve"> ЦСОН «Мечта», направляем Вам информацию о принятых мерах по устранению выявленных нарушений:</w:t>
      </w:r>
      <w:proofErr w:type="gramEnd"/>
    </w:p>
    <w:p w:rsidR="00277A07" w:rsidRDefault="00277A07" w:rsidP="00DC5D38"/>
    <w:p w:rsidR="00277A07" w:rsidRDefault="00277A07" w:rsidP="00DC5D38">
      <w:r>
        <w:t xml:space="preserve">                                                    </w:t>
      </w:r>
      <w:r w:rsidR="00ED218F">
        <w:t xml:space="preserve"> </w:t>
      </w:r>
      <w:r>
        <w:t xml:space="preserve"> Информация </w:t>
      </w:r>
    </w:p>
    <w:p w:rsidR="00277A07" w:rsidRDefault="00277A07" w:rsidP="00DC5D38">
      <w:r>
        <w:t xml:space="preserve">     об устранении нарушений в сфере защиты прав потребителей и благополучия</w:t>
      </w:r>
    </w:p>
    <w:p w:rsidR="00277A07" w:rsidRDefault="00277A07" w:rsidP="00DC5D38"/>
    <w:p w:rsidR="00277A07" w:rsidRDefault="00277A07" w:rsidP="00DC5D38">
      <w:r>
        <w:t xml:space="preserve"> </w:t>
      </w:r>
    </w:p>
    <w:tbl>
      <w:tblPr>
        <w:tblStyle w:val="a4"/>
        <w:tblW w:w="10314" w:type="dxa"/>
        <w:tblLook w:val="04A0"/>
      </w:tblPr>
      <w:tblGrid>
        <w:gridCol w:w="645"/>
        <w:gridCol w:w="4006"/>
        <w:gridCol w:w="1704"/>
        <w:gridCol w:w="3959"/>
      </w:tblGrid>
      <w:tr w:rsidR="00D07C12" w:rsidTr="00F31F67">
        <w:tc>
          <w:tcPr>
            <w:tcW w:w="645" w:type="dxa"/>
          </w:tcPr>
          <w:p w:rsidR="00277A07" w:rsidRDefault="00277A07" w:rsidP="00DC5D38">
            <w:r>
              <w:t>№</w:t>
            </w:r>
          </w:p>
          <w:p w:rsidR="00277A07" w:rsidRDefault="00277A07" w:rsidP="00DC5D3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6" w:type="dxa"/>
          </w:tcPr>
          <w:p w:rsidR="00277A07" w:rsidRDefault="00277A07" w:rsidP="00C17DF7">
            <w:r>
              <w:t>Реквизиты предписания/акта проверки (дата,</w:t>
            </w:r>
            <w:r w:rsidR="00D07C12">
              <w:t xml:space="preserve"> </w:t>
            </w:r>
            <w:r>
              <w:t>номер)</w:t>
            </w:r>
            <w:proofErr w:type="gramStart"/>
            <w:r>
              <w:t>,в</w:t>
            </w:r>
            <w:proofErr w:type="gramEnd"/>
            <w:r>
              <w:t>ид нару</w:t>
            </w:r>
            <w:r w:rsidR="00D07C12">
              <w:t>шения требований санитарно-эпидемиологического законодательства</w:t>
            </w:r>
            <w:r w:rsidR="000B2558">
              <w:t>.</w:t>
            </w:r>
          </w:p>
          <w:p w:rsidR="000B2558" w:rsidRDefault="000B2558" w:rsidP="00C17DF7">
            <w:r>
              <w:t xml:space="preserve">Предписание № 11 от17.03.2021г Должностного лица, уполномоченного осуществлять Государственный санитарно-эпидемиологический надзор </w:t>
            </w:r>
          </w:p>
        </w:tc>
        <w:tc>
          <w:tcPr>
            <w:tcW w:w="1704" w:type="dxa"/>
          </w:tcPr>
          <w:p w:rsidR="00277A07" w:rsidRDefault="00D07C12" w:rsidP="00C17DF7">
            <w:proofErr w:type="gramStart"/>
            <w:r>
              <w:t>Установленный</w:t>
            </w:r>
            <w:proofErr w:type="gramEnd"/>
          </w:p>
          <w:p w:rsidR="00D07C12" w:rsidRDefault="00D07C12" w:rsidP="00C17DF7">
            <w:r>
              <w:t>срок устранения</w:t>
            </w:r>
          </w:p>
          <w:p w:rsidR="00D07C12" w:rsidRDefault="00D07C12" w:rsidP="00C17DF7">
            <w:r>
              <w:t>нарушений</w:t>
            </w:r>
          </w:p>
        </w:tc>
        <w:tc>
          <w:tcPr>
            <w:tcW w:w="3959" w:type="dxa"/>
          </w:tcPr>
          <w:p w:rsidR="00277A07" w:rsidRDefault="00D07C12" w:rsidP="00C17DF7">
            <w:r>
              <w:t>Информация о принятых мерах по устранению, выявленных нарушений /планируемая дата устранения (причины не выполнения)</w:t>
            </w:r>
          </w:p>
        </w:tc>
      </w:tr>
      <w:tr w:rsidR="00D07C12" w:rsidTr="00F31F67">
        <w:tc>
          <w:tcPr>
            <w:tcW w:w="645" w:type="dxa"/>
          </w:tcPr>
          <w:p w:rsidR="00277A07" w:rsidRDefault="000B2558" w:rsidP="00DC5D38">
            <w:r>
              <w:t>1</w:t>
            </w:r>
          </w:p>
        </w:tc>
        <w:tc>
          <w:tcPr>
            <w:tcW w:w="4006" w:type="dxa"/>
          </w:tcPr>
          <w:p w:rsidR="00277A07" w:rsidRDefault="000B2558" w:rsidP="00C17DF7">
            <w:pPr>
              <w:rPr>
                <w:bCs/>
                <w:color w:val="00000A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2.1</w:t>
            </w:r>
            <w:proofErr w:type="gramStart"/>
            <w:r>
              <w:t xml:space="preserve"> </w:t>
            </w:r>
            <w:r w:rsidR="00380A0F">
              <w:rPr>
                <w:bCs/>
                <w:color w:val="00000A"/>
              </w:rPr>
              <w:t>О</w:t>
            </w:r>
            <w:proofErr w:type="gramEnd"/>
            <w:r w:rsidR="00380A0F">
              <w:rPr>
                <w:bCs/>
                <w:color w:val="00000A"/>
              </w:rPr>
              <w:t>рганизовать серологическое исследование 16 сотрудников на наличие антител к вирусу кори с последующей вакцинацией.</w:t>
            </w:r>
            <w:r w:rsidR="00C17DF7">
              <w:rPr>
                <w:bCs/>
                <w:color w:val="00000A"/>
              </w:rPr>
              <w:t xml:space="preserve"> Организовать прохождение профессиональной гигиенической подготовки и аттестации 4-х сотрудников</w:t>
            </w:r>
          </w:p>
          <w:p w:rsidR="00623D89" w:rsidRDefault="00623D89" w:rsidP="00C17DF7"/>
        </w:tc>
        <w:tc>
          <w:tcPr>
            <w:tcW w:w="1704" w:type="dxa"/>
          </w:tcPr>
          <w:p w:rsidR="00277A07" w:rsidRDefault="00E600CB" w:rsidP="00C17DF7">
            <w:r>
              <w:t>30.04.2021г</w:t>
            </w:r>
          </w:p>
        </w:tc>
        <w:tc>
          <w:tcPr>
            <w:tcW w:w="3959" w:type="dxa"/>
          </w:tcPr>
          <w:p w:rsidR="00BE645C" w:rsidRDefault="00356F3B" w:rsidP="00C17DF7">
            <w:pPr>
              <w:rPr>
                <w:bCs/>
                <w:color w:val="00000A"/>
                <w:sz w:val="24"/>
                <w:szCs w:val="24"/>
              </w:rPr>
            </w:pPr>
            <w:r w:rsidRPr="00356F3B">
              <w:rPr>
                <w:bCs/>
                <w:color w:val="00000A"/>
                <w:sz w:val="24"/>
                <w:szCs w:val="24"/>
              </w:rPr>
              <w:t>Проведено серологическое исследование персонала на наличие антител к вирусу кори</w:t>
            </w:r>
            <w:r w:rsidR="00F42AC0">
              <w:rPr>
                <w:bCs/>
                <w:color w:val="00000A"/>
                <w:sz w:val="24"/>
                <w:szCs w:val="24"/>
              </w:rPr>
              <w:t>. 13 че</w:t>
            </w:r>
            <w:r w:rsidR="00BE645C">
              <w:rPr>
                <w:bCs/>
                <w:color w:val="00000A"/>
                <w:sz w:val="24"/>
                <w:szCs w:val="24"/>
              </w:rPr>
              <w:t xml:space="preserve">ловек </w:t>
            </w:r>
            <w:proofErr w:type="gramStart"/>
            <w:r w:rsidR="00BE645C">
              <w:rPr>
                <w:bCs/>
                <w:color w:val="00000A"/>
                <w:sz w:val="24"/>
                <w:szCs w:val="24"/>
              </w:rPr>
              <w:t>обследованы</w:t>
            </w:r>
            <w:proofErr w:type="gramEnd"/>
            <w:r w:rsidR="00BE645C">
              <w:rPr>
                <w:bCs/>
                <w:color w:val="00000A"/>
                <w:sz w:val="24"/>
                <w:szCs w:val="24"/>
              </w:rPr>
              <w:t xml:space="preserve"> </w:t>
            </w:r>
            <w:r w:rsidR="00623D89">
              <w:rPr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BE645C">
              <w:rPr>
                <w:bCs/>
                <w:color w:val="00000A"/>
                <w:sz w:val="24"/>
                <w:szCs w:val="24"/>
              </w:rPr>
              <w:t>серологически</w:t>
            </w:r>
            <w:proofErr w:type="spellEnd"/>
            <w:r w:rsidR="00BE645C">
              <w:rPr>
                <w:bCs/>
                <w:color w:val="00000A"/>
                <w:sz w:val="24"/>
                <w:szCs w:val="24"/>
              </w:rPr>
              <w:t xml:space="preserve">. </w:t>
            </w:r>
            <w:r w:rsidR="00F42AC0">
              <w:rPr>
                <w:bCs/>
                <w:color w:val="00000A"/>
                <w:sz w:val="24"/>
                <w:szCs w:val="24"/>
              </w:rPr>
              <w:t xml:space="preserve"> </w:t>
            </w:r>
          </w:p>
          <w:p w:rsidR="00277A07" w:rsidRDefault="00F42AC0" w:rsidP="00C17DF7">
            <w:pPr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3 человека сделали прививки против кори.</w:t>
            </w:r>
          </w:p>
          <w:p w:rsidR="00BE645C" w:rsidRDefault="00A90C16" w:rsidP="00C17DF7">
            <w:pPr>
              <w:rPr>
                <w:bCs/>
                <w:color w:val="00000A"/>
                <w:sz w:val="24"/>
                <w:szCs w:val="24"/>
              </w:rPr>
            </w:pPr>
            <w:r w:rsidRPr="00BE645C">
              <w:rPr>
                <w:bCs/>
                <w:color w:val="00000A"/>
                <w:sz w:val="24"/>
                <w:szCs w:val="24"/>
              </w:rPr>
              <w:t xml:space="preserve">Прошли </w:t>
            </w:r>
            <w:r w:rsidR="00BE645C" w:rsidRPr="00BE645C">
              <w:rPr>
                <w:bCs/>
                <w:color w:val="00000A"/>
                <w:sz w:val="24"/>
                <w:szCs w:val="24"/>
              </w:rPr>
              <w:t>профессиональную гигиен</w:t>
            </w:r>
            <w:r w:rsidR="00BE645C">
              <w:rPr>
                <w:bCs/>
                <w:color w:val="00000A"/>
                <w:sz w:val="24"/>
                <w:szCs w:val="24"/>
              </w:rPr>
              <w:t>и</w:t>
            </w:r>
            <w:r w:rsidR="00C17DF7">
              <w:rPr>
                <w:bCs/>
                <w:color w:val="00000A"/>
                <w:sz w:val="24"/>
                <w:szCs w:val="24"/>
              </w:rPr>
              <w:t>ческую подготовку и аттестацию 4 сотрудника</w:t>
            </w:r>
            <w:r w:rsidR="00BE645C">
              <w:rPr>
                <w:bCs/>
                <w:color w:val="00000A"/>
                <w:sz w:val="24"/>
                <w:szCs w:val="24"/>
              </w:rPr>
              <w:t>.</w:t>
            </w:r>
          </w:p>
          <w:p w:rsidR="00BE645C" w:rsidRDefault="00BE645C" w:rsidP="00C17DF7">
            <w:pPr>
              <w:rPr>
                <w:bCs/>
                <w:color w:val="00000A"/>
                <w:sz w:val="24"/>
                <w:szCs w:val="24"/>
              </w:rPr>
            </w:pPr>
          </w:p>
          <w:p w:rsidR="00BE645C" w:rsidRPr="00BE645C" w:rsidRDefault="00BE645C" w:rsidP="00C17DF7">
            <w:pPr>
              <w:rPr>
                <w:bCs/>
                <w:color w:val="00000A"/>
                <w:sz w:val="24"/>
                <w:szCs w:val="24"/>
              </w:rPr>
            </w:pPr>
          </w:p>
          <w:p w:rsidR="00A90C16" w:rsidRDefault="00A90C16" w:rsidP="00C17DF7">
            <w:pPr>
              <w:rPr>
                <w:bCs/>
                <w:color w:val="00000A"/>
                <w:sz w:val="24"/>
                <w:szCs w:val="24"/>
              </w:rPr>
            </w:pPr>
          </w:p>
          <w:p w:rsidR="00481030" w:rsidRPr="00356F3B" w:rsidRDefault="00481030" w:rsidP="00C17DF7">
            <w:pPr>
              <w:rPr>
                <w:sz w:val="24"/>
                <w:szCs w:val="24"/>
              </w:rPr>
            </w:pPr>
          </w:p>
        </w:tc>
      </w:tr>
      <w:tr w:rsidR="00D07C12" w:rsidTr="00F31F67">
        <w:tc>
          <w:tcPr>
            <w:tcW w:w="645" w:type="dxa"/>
          </w:tcPr>
          <w:p w:rsidR="00277A07" w:rsidRDefault="00BE645C" w:rsidP="00DC5D38">
            <w:r>
              <w:t>2</w:t>
            </w:r>
          </w:p>
        </w:tc>
        <w:tc>
          <w:tcPr>
            <w:tcW w:w="4006" w:type="dxa"/>
          </w:tcPr>
          <w:p w:rsidR="00277A07" w:rsidRDefault="00BE645C" w:rsidP="00C17DF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2.2</w:t>
            </w:r>
            <w:proofErr w:type="gramStart"/>
            <w:r w:rsidR="00592878">
              <w:t xml:space="preserve"> У</w:t>
            </w:r>
            <w:proofErr w:type="gramEnd"/>
            <w:r w:rsidR="00592878">
              <w:t>силить ко</w:t>
            </w:r>
            <w:r w:rsidR="00C17DF7">
              <w:t>н</w:t>
            </w:r>
            <w:r w:rsidR="00592878">
              <w:t>троль за рассаживанием воспитанников в соответствии с ростом и возрастом.</w:t>
            </w:r>
          </w:p>
          <w:p w:rsidR="00592878" w:rsidRDefault="00592878" w:rsidP="00C17DF7">
            <w:r>
              <w:t xml:space="preserve">Обеспечить рабочие места воспитанников школьного возраста в </w:t>
            </w:r>
            <w:r>
              <w:lastRenderedPageBreak/>
              <w:t>соответствии с ростом. Обеспечить рабочие места воспитанников школьного возраста стульями</w:t>
            </w:r>
            <w:proofErr w:type="gramStart"/>
            <w:r>
              <w:t xml:space="preserve"> ,</w:t>
            </w:r>
            <w:proofErr w:type="gramEnd"/>
            <w:r>
              <w:t xml:space="preserve"> позволяющими проводить влажную уборку и дезинфекцию. </w:t>
            </w:r>
          </w:p>
        </w:tc>
        <w:tc>
          <w:tcPr>
            <w:tcW w:w="1704" w:type="dxa"/>
          </w:tcPr>
          <w:p w:rsidR="00277A07" w:rsidRDefault="00277A07" w:rsidP="00C17DF7"/>
        </w:tc>
        <w:tc>
          <w:tcPr>
            <w:tcW w:w="3959" w:type="dxa"/>
          </w:tcPr>
          <w:p w:rsidR="00592878" w:rsidRPr="00592878" w:rsidRDefault="00592878" w:rsidP="00C17DF7">
            <w:pPr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М</w:t>
            </w:r>
            <w:r w:rsidRPr="00592878">
              <w:rPr>
                <w:bCs/>
                <w:color w:val="00000A"/>
                <w:sz w:val="24"/>
                <w:szCs w:val="24"/>
              </w:rPr>
              <w:t xml:space="preserve">ебель в помещении для учебных занятий в здании по адресу: улица Декабристов дом 5 промаркирована, дети </w:t>
            </w:r>
            <w:r w:rsidRPr="00592878">
              <w:rPr>
                <w:bCs/>
                <w:color w:val="00000A"/>
                <w:sz w:val="24"/>
                <w:szCs w:val="24"/>
              </w:rPr>
              <w:lastRenderedPageBreak/>
              <w:t>рассаживаются в соответствии с ростом.</w:t>
            </w:r>
          </w:p>
          <w:p w:rsidR="00592878" w:rsidRPr="007331E5" w:rsidRDefault="00592878" w:rsidP="00C17DF7">
            <w:pPr>
              <w:rPr>
                <w:bCs/>
                <w:color w:val="00000A"/>
                <w:sz w:val="24"/>
                <w:szCs w:val="24"/>
              </w:rPr>
            </w:pPr>
            <w:r w:rsidRPr="00592878">
              <w:rPr>
                <w:bCs/>
                <w:color w:val="00000A"/>
                <w:sz w:val="24"/>
                <w:szCs w:val="24"/>
              </w:rPr>
              <w:t xml:space="preserve">В помещении игровой и в учебном классе дневного отделения в здании по улице </w:t>
            </w:r>
            <w:proofErr w:type="spellStart"/>
            <w:r w:rsidRPr="00592878">
              <w:rPr>
                <w:bCs/>
                <w:color w:val="00000A"/>
                <w:sz w:val="24"/>
                <w:szCs w:val="24"/>
              </w:rPr>
              <w:t>Грибоедова</w:t>
            </w:r>
            <w:proofErr w:type="spellEnd"/>
            <w:r w:rsidRPr="00592878">
              <w:rPr>
                <w:bCs/>
                <w:color w:val="00000A"/>
                <w:sz w:val="24"/>
                <w:szCs w:val="24"/>
              </w:rPr>
              <w:t xml:space="preserve"> дом 19-а выполнена маркировка учебной мебели. Воспитанники обеспечены мебелью в соответствии с ростом. В кабинетах специалистов выполнена маркировка имеющейся мебели в соответствии с ростом. </w:t>
            </w:r>
            <w:r w:rsidR="007331E5" w:rsidRPr="007331E5">
              <w:rPr>
                <w:bCs/>
                <w:color w:val="00000A"/>
                <w:sz w:val="24"/>
                <w:szCs w:val="24"/>
              </w:rPr>
              <w:t>Рабочие места воспитанников школьного возраста оснащены подъемно-поворотными стульями, выполненными из материала, позволяющего проводить влажную уборку и дезинфекцию.</w:t>
            </w:r>
          </w:p>
          <w:p w:rsidR="00277A07" w:rsidRPr="00592878" w:rsidRDefault="00277A07" w:rsidP="00C17DF7">
            <w:pPr>
              <w:rPr>
                <w:sz w:val="24"/>
                <w:szCs w:val="24"/>
              </w:rPr>
            </w:pPr>
          </w:p>
        </w:tc>
      </w:tr>
      <w:tr w:rsidR="00D07C12" w:rsidTr="00F31F67">
        <w:tc>
          <w:tcPr>
            <w:tcW w:w="645" w:type="dxa"/>
          </w:tcPr>
          <w:p w:rsidR="00277A07" w:rsidRDefault="00F80E34" w:rsidP="00DC5D38">
            <w:r>
              <w:lastRenderedPageBreak/>
              <w:t>3</w:t>
            </w:r>
          </w:p>
        </w:tc>
        <w:tc>
          <w:tcPr>
            <w:tcW w:w="4006" w:type="dxa"/>
          </w:tcPr>
          <w:p w:rsidR="00277A07" w:rsidRDefault="00F80E34" w:rsidP="00C17DF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2.4</w:t>
            </w:r>
            <w:proofErr w:type="gramStart"/>
            <w:r>
              <w:t xml:space="preserve"> В</w:t>
            </w:r>
            <w:proofErr w:type="gramEnd"/>
            <w:r>
              <w:t>ыполнить косметический ремонт помещений стационарного отделения для школьников</w:t>
            </w:r>
          </w:p>
        </w:tc>
        <w:tc>
          <w:tcPr>
            <w:tcW w:w="1704" w:type="dxa"/>
          </w:tcPr>
          <w:p w:rsidR="00277A07" w:rsidRDefault="00F80E34" w:rsidP="00C17DF7">
            <w:r>
              <w:t>01.10.2021г</w:t>
            </w:r>
          </w:p>
        </w:tc>
        <w:tc>
          <w:tcPr>
            <w:tcW w:w="3959" w:type="dxa"/>
          </w:tcPr>
          <w:p w:rsidR="00FC2CD3" w:rsidRDefault="00FC2CD3" w:rsidP="00C17DF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В настоящее время проводятся ремонтные работы помещений стационарного отделения для школьников по адресу: </w:t>
            </w:r>
            <w:proofErr w:type="gramStart"/>
            <w:r>
              <w:rPr>
                <w:bCs/>
                <w:color w:val="00000A"/>
              </w:rPr>
              <w:t>г</w:t>
            </w:r>
            <w:proofErr w:type="gramEnd"/>
            <w:r>
              <w:rPr>
                <w:bCs/>
                <w:color w:val="00000A"/>
              </w:rPr>
              <w:t xml:space="preserve"> Сланцы, улица Декабристов дом 5.</w:t>
            </w:r>
          </w:p>
          <w:p w:rsidR="00FC2CD3" w:rsidRDefault="00FC2CD3" w:rsidP="00C17DF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Заключен контракт</w:t>
            </w:r>
            <w:proofErr w:type="gramStart"/>
            <w:r>
              <w:rPr>
                <w:bCs/>
                <w:color w:val="00000A"/>
              </w:rPr>
              <w:t xml:space="preserve"> С</w:t>
            </w:r>
            <w:proofErr w:type="gramEnd"/>
            <w:r>
              <w:rPr>
                <w:bCs/>
                <w:color w:val="00000A"/>
              </w:rPr>
              <w:t xml:space="preserve"> ИП </w:t>
            </w:r>
            <w:proofErr w:type="spellStart"/>
            <w:r>
              <w:rPr>
                <w:bCs/>
                <w:color w:val="00000A"/>
              </w:rPr>
              <w:t>Г</w:t>
            </w:r>
            <w:r w:rsidR="00F63BA1">
              <w:rPr>
                <w:bCs/>
                <w:color w:val="00000A"/>
              </w:rPr>
              <w:t>н</w:t>
            </w:r>
            <w:r>
              <w:rPr>
                <w:bCs/>
                <w:color w:val="00000A"/>
              </w:rPr>
              <w:t>атенко</w:t>
            </w:r>
            <w:proofErr w:type="spellEnd"/>
            <w:r>
              <w:rPr>
                <w:bCs/>
                <w:color w:val="00000A"/>
              </w:rPr>
              <w:t xml:space="preserve"> Т.И от 02.08.2021г №0345300047921000031</w:t>
            </w:r>
          </w:p>
          <w:p w:rsidR="00FC2CD3" w:rsidRDefault="00FC2CD3" w:rsidP="00C17DF7">
            <w:p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Срок окончания работ 25.10.2021г</w:t>
            </w:r>
          </w:p>
          <w:p w:rsidR="00277A07" w:rsidRDefault="00277A07" w:rsidP="00C17DF7"/>
        </w:tc>
      </w:tr>
      <w:tr w:rsidR="00D07C12" w:rsidTr="00F31F67">
        <w:tc>
          <w:tcPr>
            <w:tcW w:w="645" w:type="dxa"/>
          </w:tcPr>
          <w:p w:rsidR="00277A07" w:rsidRDefault="000A4FC1" w:rsidP="00DC5D38">
            <w:r>
              <w:t>4.</w:t>
            </w:r>
          </w:p>
        </w:tc>
        <w:tc>
          <w:tcPr>
            <w:tcW w:w="4006" w:type="dxa"/>
          </w:tcPr>
          <w:p w:rsidR="00C17DF7" w:rsidRDefault="00FE6D6C" w:rsidP="00C17DF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2.4</w:t>
            </w:r>
            <w:proofErr w:type="gramStart"/>
            <w:r>
              <w:t xml:space="preserve"> У</w:t>
            </w:r>
            <w:proofErr w:type="gramEnd"/>
            <w:r>
              <w:t xml:space="preserve">силить контроль за состоянием искусственной освещенности в помещениях по адресу: улица Декабристов дом 5. </w:t>
            </w:r>
          </w:p>
          <w:p w:rsidR="00277A07" w:rsidRDefault="00FE6D6C" w:rsidP="00C17DF7">
            <w:r>
              <w:t>Не использовать в</w:t>
            </w:r>
            <w:r w:rsidR="008073F6">
              <w:t xml:space="preserve"> одном помещении лампы с </w:t>
            </w:r>
            <w:proofErr w:type="gramStart"/>
            <w:r w:rsidR="008073F6">
              <w:t>разным</w:t>
            </w:r>
            <w:proofErr w:type="gramEnd"/>
            <w:r>
              <w:t xml:space="preserve"> </w:t>
            </w:r>
            <w:r w:rsidR="008073F6">
              <w:t xml:space="preserve"> </w:t>
            </w:r>
            <w:proofErr w:type="spellStart"/>
            <w:r>
              <w:t>светоузлучением</w:t>
            </w:r>
            <w:proofErr w:type="spellEnd"/>
            <w:r>
              <w:t xml:space="preserve">. </w:t>
            </w:r>
          </w:p>
          <w:p w:rsidR="00AC7FF4" w:rsidRDefault="00AC7FF4" w:rsidP="00C17DF7">
            <w:r>
              <w:rPr>
                <w:bCs/>
                <w:color w:val="00000A"/>
              </w:rPr>
              <w:t>Организовать повторные лабораторные измерения искусственной освещенности</w:t>
            </w:r>
          </w:p>
        </w:tc>
        <w:tc>
          <w:tcPr>
            <w:tcW w:w="1704" w:type="dxa"/>
          </w:tcPr>
          <w:p w:rsidR="00277A07" w:rsidRDefault="00C81F59" w:rsidP="00C17DF7">
            <w:r>
              <w:t>01.10.2021г</w:t>
            </w:r>
          </w:p>
        </w:tc>
        <w:tc>
          <w:tcPr>
            <w:tcW w:w="3959" w:type="dxa"/>
          </w:tcPr>
          <w:p w:rsidR="00277A07" w:rsidRDefault="008073F6" w:rsidP="00C17DF7">
            <w:pPr>
              <w:spacing w:line="276" w:lineRule="auto"/>
            </w:pPr>
            <w:r w:rsidRPr="008073F6">
              <w:t>Проведена замена ламп искусственного освещения в спортивно-музыкальном зале по адресу улица Декабристов дом 5.</w:t>
            </w:r>
          </w:p>
          <w:p w:rsidR="007D6662" w:rsidRPr="007D6662" w:rsidRDefault="007D6662" w:rsidP="00C17DF7">
            <w:pPr>
              <w:spacing w:line="276" w:lineRule="auto"/>
            </w:pPr>
            <w:r w:rsidRPr="007D6662">
              <w:t xml:space="preserve">В гостиной стационарного отделения для школьников  в результате ремонта будут заменены все светильники искусственного освещения. </w:t>
            </w:r>
          </w:p>
          <w:p w:rsidR="007D6662" w:rsidRPr="007D6662" w:rsidRDefault="007D6662" w:rsidP="00C17DF7">
            <w:pPr>
              <w:spacing w:line="276" w:lineRule="auto"/>
            </w:pPr>
            <w:r w:rsidRPr="007D6662">
              <w:t>Лабораторные измерения искусственной освещенности будут проведены после окончания ремонтных работ.</w:t>
            </w:r>
          </w:p>
          <w:p w:rsidR="007D6662" w:rsidRPr="008073F6" w:rsidRDefault="007D6662" w:rsidP="00C17DF7">
            <w:pPr>
              <w:rPr>
                <w:sz w:val="24"/>
                <w:szCs w:val="24"/>
              </w:rPr>
            </w:pPr>
          </w:p>
        </w:tc>
      </w:tr>
      <w:tr w:rsidR="00D07C12" w:rsidTr="00F31F67">
        <w:tc>
          <w:tcPr>
            <w:tcW w:w="645" w:type="dxa"/>
          </w:tcPr>
          <w:p w:rsidR="00277A07" w:rsidRDefault="00C81F59" w:rsidP="00DC5D38">
            <w:r>
              <w:t>5</w:t>
            </w:r>
          </w:p>
        </w:tc>
        <w:tc>
          <w:tcPr>
            <w:tcW w:w="4006" w:type="dxa"/>
          </w:tcPr>
          <w:p w:rsidR="00277A07" w:rsidRDefault="00C81F59" w:rsidP="00C17DF7">
            <w:r>
              <w:rPr>
                <w:bCs/>
                <w:color w:val="00000A"/>
              </w:rPr>
              <w:t xml:space="preserve">Разработать перспективное меню для детей каждой возрастной группы школьного возраста(7-11 лет, 12 лет и старше) с учетом выполнения норм суточного продуктового набора. Обеспечить соответствие фактического и перспективного меню. Привести в соответствии с требованиями количество пищевых продуктов в граммах нетто в сутки, указанным в таблице 3 приложения 7 к </w:t>
            </w:r>
            <w:proofErr w:type="spellStart"/>
            <w:r>
              <w:rPr>
                <w:bCs/>
                <w:color w:val="00000A"/>
              </w:rPr>
              <w:t>СанПиН</w:t>
            </w:r>
            <w:proofErr w:type="spellEnd"/>
            <w:r>
              <w:rPr>
                <w:bCs/>
                <w:color w:val="00000A"/>
              </w:rPr>
              <w:t xml:space="preserve"> 2.3/2.4.3590-20 по всем наименованиям продуктов. Обеспечит выполнение норм суточного продуктового набора для детей дошкольного и школьного возрастов по всем наименованиям пищевых продуктов.</w:t>
            </w:r>
            <w:r w:rsidR="00941FA2">
              <w:rPr>
                <w:bCs/>
                <w:color w:val="00000A"/>
              </w:rPr>
              <w:t xml:space="preserve"> Обеспечить наличие йодированное соли на складе</w:t>
            </w:r>
          </w:p>
        </w:tc>
        <w:tc>
          <w:tcPr>
            <w:tcW w:w="1704" w:type="dxa"/>
          </w:tcPr>
          <w:p w:rsidR="00277A07" w:rsidRDefault="00C81F59" w:rsidP="00C17DF7">
            <w:r>
              <w:t>01.10.2021г</w:t>
            </w:r>
          </w:p>
        </w:tc>
        <w:tc>
          <w:tcPr>
            <w:tcW w:w="3959" w:type="dxa"/>
          </w:tcPr>
          <w:p w:rsidR="009434D2" w:rsidRPr="00941FA2" w:rsidRDefault="009434D2" w:rsidP="00C17DF7">
            <w:r w:rsidRPr="00941FA2">
              <w:t>В рацион воспитанников постоянно включается йодированная соль.</w:t>
            </w:r>
          </w:p>
          <w:p w:rsidR="009434D2" w:rsidRPr="00941FA2" w:rsidRDefault="009434D2" w:rsidP="00C17DF7">
            <w:r w:rsidRPr="00941FA2">
              <w:t xml:space="preserve">Разработано перспективное меню для детей каждой возрастной группы школьного возраста </w:t>
            </w:r>
            <w:proofErr w:type="gramStart"/>
            <w:r w:rsidRPr="00941FA2">
              <w:t xml:space="preserve">( </w:t>
            </w:r>
            <w:proofErr w:type="gramEnd"/>
            <w:r w:rsidRPr="00941FA2">
              <w:t>7-11, 12 лет и старше) с учетом выполнения норм</w:t>
            </w:r>
            <w:r w:rsidR="00941FA2" w:rsidRPr="00941FA2">
              <w:t xml:space="preserve"> суточного продуктового набора.</w:t>
            </w:r>
          </w:p>
          <w:p w:rsidR="009434D2" w:rsidRPr="00941FA2" w:rsidRDefault="009434D2" w:rsidP="00C17DF7">
            <w:pPr>
              <w:rPr>
                <w:sz w:val="28"/>
                <w:szCs w:val="28"/>
              </w:rPr>
            </w:pPr>
            <w:r w:rsidRPr="00941FA2">
              <w:t xml:space="preserve">Информация о выполнении норм суточного продуктового набора за каждый квартал </w:t>
            </w:r>
            <w:r w:rsidR="00941FA2" w:rsidRPr="00941FA2">
              <w:t>направлена в ТОУФС по надзору в сфере защиты прав потребителей и благополучия человека по Ленинградской области.</w:t>
            </w:r>
          </w:p>
          <w:p w:rsidR="00277A07" w:rsidRDefault="00277A07" w:rsidP="00C17DF7"/>
        </w:tc>
      </w:tr>
      <w:tr w:rsidR="00D07C12" w:rsidTr="00F31F67">
        <w:tc>
          <w:tcPr>
            <w:tcW w:w="645" w:type="dxa"/>
          </w:tcPr>
          <w:p w:rsidR="00277A07" w:rsidRDefault="00941FA2" w:rsidP="00DC5D38">
            <w:r>
              <w:t>6</w:t>
            </w:r>
          </w:p>
        </w:tc>
        <w:tc>
          <w:tcPr>
            <w:tcW w:w="4006" w:type="dxa"/>
          </w:tcPr>
          <w:p w:rsidR="00EF57BF" w:rsidRDefault="00941FA2" w:rsidP="00C17DF7">
            <w:pPr>
              <w:rPr>
                <w:bCs/>
                <w:color w:val="00000A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2.6</w:t>
            </w:r>
            <w:r w:rsidR="00EF57BF">
              <w:t xml:space="preserve"> </w:t>
            </w:r>
            <w:r w:rsidR="00EF57BF">
              <w:rPr>
                <w:bCs/>
                <w:color w:val="00000A"/>
              </w:rPr>
              <w:t xml:space="preserve">Обеспечить отбор суточных проб готовой продукции в соответствии с требованиями абз.7 </w:t>
            </w:r>
            <w:proofErr w:type="spellStart"/>
            <w:r w:rsidR="00EF57BF">
              <w:rPr>
                <w:bCs/>
                <w:color w:val="00000A"/>
              </w:rPr>
              <w:t>п</w:t>
            </w:r>
            <w:proofErr w:type="spellEnd"/>
            <w:r w:rsidR="00EF57BF">
              <w:rPr>
                <w:bCs/>
                <w:color w:val="00000A"/>
              </w:rPr>
              <w:t xml:space="preserve"> 2.4.6.2.</w:t>
            </w:r>
          </w:p>
          <w:p w:rsidR="00277A07" w:rsidRDefault="00EF57BF" w:rsidP="00C17DF7">
            <w:r>
              <w:rPr>
                <w:bCs/>
                <w:color w:val="00000A"/>
              </w:rPr>
              <w:lastRenderedPageBreak/>
              <w:t xml:space="preserve"> СП 2.4.3648-20«Санитарно </w:t>
            </w:r>
            <w:proofErr w:type="gramStart"/>
            <w:r>
              <w:rPr>
                <w:bCs/>
                <w:color w:val="00000A"/>
              </w:rPr>
              <w:t>-э</w:t>
            </w:r>
            <w:proofErr w:type="gramEnd"/>
            <w:r>
              <w:rPr>
                <w:bCs/>
                <w:color w:val="00000A"/>
              </w:rPr>
              <w:t xml:space="preserve">пидемиологические требования к организации воспитания и обучения, отдыха и оздоровления детей и молодежи, </w:t>
            </w:r>
            <w:proofErr w:type="spellStart"/>
            <w:r>
              <w:rPr>
                <w:bCs/>
                <w:color w:val="00000A"/>
              </w:rPr>
              <w:t>п</w:t>
            </w:r>
            <w:proofErr w:type="spellEnd"/>
            <w:r>
              <w:rPr>
                <w:bCs/>
                <w:color w:val="00000A"/>
              </w:rPr>
              <w:t xml:space="preserve"> 8.1.10 </w:t>
            </w:r>
            <w:proofErr w:type="spellStart"/>
            <w:r>
              <w:rPr>
                <w:bCs/>
                <w:color w:val="00000A"/>
              </w:rPr>
              <w:t>СанПиН</w:t>
            </w:r>
            <w:proofErr w:type="spellEnd"/>
            <w:r>
              <w:rPr>
                <w:bCs/>
                <w:color w:val="00000A"/>
              </w:rPr>
              <w:t xml:space="preserve"> 2.63/2.4.3590-20«Санитарно -эпидемиологические требования к организации общественного питания населения</w:t>
            </w:r>
          </w:p>
        </w:tc>
        <w:tc>
          <w:tcPr>
            <w:tcW w:w="1704" w:type="dxa"/>
          </w:tcPr>
          <w:p w:rsidR="00277A07" w:rsidRDefault="004F0B77" w:rsidP="00C17DF7">
            <w:r>
              <w:lastRenderedPageBreak/>
              <w:t>30.04</w:t>
            </w:r>
            <w:r w:rsidR="00941FA2">
              <w:t>.2021г</w:t>
            </w:r>
          </w:p>
        </w:tc>
        <w:tc>
          <w:tcPr>
            <w:tcW w:w="3959" w:type="dxa"/>
          </w:tcPr>
          <w:p w:rsidR="004F0B77" w:rsidRPr="004F0B77" w:rsidRDefault="004F0B77" w:rsidP="00C17DF7">
            <w:r w:rsidRPr="004F0B77">
              <w:t xml:space="preserve">Отбор суточных проб осуществляется в соответствии с требованиями абзаца 7 </w:t>
            </w:r>
            <w:proofErr w:type="spellStart"/>
            <w:proofErr w:type="gramStart"/>
            <w:r w:rsidRPr="004F0B77">
              <w:t>п</w:t>
            </w:r>
            <w:proofErr w:type="spellEnd"/>
            <w:proofErr w:type="gramEnd"/>
            <w:r w:rsidRPr="004F0B77">
              <w:t xml:space="preserve"> 2.4.6.2. СП 2.4.3648-20 «Санитарно-</w:t>
            </w:r>
            <w:r w:rsidRPr="004F0B77">
              <w:lastRenderedPageBreak/>
              <w:t>эпидемиологических требований к организации воспитания и обучения</w:t>
            </w:r>
            <w:proofErr w:type="gramStart"/>
            <w:r w:rsidRPr="004F0B77">
              <w:t xml:space="preserve"> ,</w:t>
            </w:r>
            <w:proofErr w:type="gramEnd"/>
            <w:r w:rsidRPr="004F0B77">
              <w:t xml:space="preserve"> отдыха и оздоровления детей и молодёжи», </w:t>
            </w:r>
            <w:proofErr w:type="spellStart"/>
            <w:r w:rsidRPr="004F0B77">
              <w:t>п</w:t>
            </w:r>
            <w:proofErr w:type="spellEnd"/>
            <w:r w:rsidRPr="004F0B77">
              <w:t xml:space="preserve"> 8.1.10. </w:t>
            </w:r>
            <w:proofErr w:type="spellStart"/>
            <w:r w:rsidRPr="004F0B77">
              <w:t>СанПиН</w:t>
            </w:r>
            <w:proofErr w:type="spellEnd"/>
            <w:r w:rsidRPr="004F0B77">
              <w:t xml:space="preserve"> 2.3./2.4.3590 «Санитарно-эпидемиологических требований к организации общественного питания населения»</w:t>
            </w:r>
          </w:p>
          <w:p w:rsidR="00277A07" w:rsidRDefault="00277A07" w:rsidP="00C17DF7"/>
        </w:tc>
      </w:tr>
      <w:tr w:rsidR="00D07C12" w:rsidTr="00F31F67">
        <w:tc>
          <w:tcPr>
            <w:tcW w:w="645" w:type="dxa"/>
          </w:tcPr>
          <w:p w:rsidR="00277A07" w:rsidRDefault="00F31F67" w:rsidP="00DC5D38">
            <w:r>
              <w:lastRenderedPageBreak/>
              <w:t>7</w:t>
            </w:r>
          </w:p>
        </w:tc>
        <w:tc>
          <w:tcPr>
            <w:tcW w:w="4006" w:type="dxa"/>
          </w:tcPr>
          <w:p w:rsidR="00277A07" w:rsidRDefault="00ED218F" w:rsidP="00C17DF7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требований, направленных на предупреждение распространения </w:t>
            </w:r>
            <w:r>
              <w:rPr>
                <w:lang w:val="en-US"/>
              </w:rPr>
              <w:t>COVID</w:t>
            </w:r>
            <w:r>
              <w:t xml:space="preserve">-19. Усилить </w:t>
            </w:r>
            <w:proofErr w:type="gramStart"/>
            <w:r>
              <w:t>контроль за</w:t>
            </w:r>
            <w:proofErr w:type="gramEnd"/>
            <w:r>
              <w:t xml:space="preserve"> правильным использованием СИЗ персоналом. Усилить </w:t>
            </w:r>
            <w:proofErr w:type="gramStart"/>
            <w:r>
              <w:t>контроль за</w:t>
            </w:r>
            <w:proofErr w:type="gramEnd"/>
            <w:r>
              <w:t xml:space="preserve"> ежедневной влажной уборкой помещений с использованием дезинфицирующих средств с обработкой всех контактных поверхностей.</w:t>
            </w:r>
          </w:p>
        </w:tc>
        <w:tc>
          <w:tcPr>
            <w:tcW w:w="1704" w:type="dxa"/>
          </w:tcPr>
          <w:p w:rsidR="00277A07" w:rsidRDefault="00F31F67" w:rsidP="00C17DF7">
            <w:r>
              <w:t>30.04.2021г</w:t>
            </w:r>
          </w:p>
        </w:tc>
        <w:tc>
          <w:tcPr>
            <w:tcW w:w="3959" w:type="dxa"/>
          </w:tcPr>
          <w:p w:rsidR="00F31F67" w:rsidRDefault="00F31F67" w:rsidP="00C17DF7">
            <w:pPr>
              <w:rPr>
                <w:sz w:val="28"/>
                <w:szCs w:val="28"/>
              </w:rPr>
            </w:pPr>
            <w:r w:rsidRPr="00F31F67">
              <w:t>Весь персонал использует</w:t>
            </w:r>
            <w:r>
              <w:rPr>
                <w:sz w:val="28"/>
                <w:szCs w:val="28"/>
              </w:rPr>
              <w:t xml:space="preserve"> </w:t>
            </w:r>
            <w:r w:rsidRPr="00F31F67">
              <w:t>гигиенические маски в</w:t>
            </w:r>
            <w:r>
              <w:rPr>
                <w:sz w:val="28"/>
                <w:szCs w:val="28"/>
              </w:rPr>
              <w:t xml:space="preserve"> </w:t>
            </w:r>
            <w:r w:rsidRPr="00F31F67">
              <w:t xml:space="preserve">соответствии с требованием использования СИЗ. 2 раза вдень, согласно установленному графику проводится влажная уборка с применением дезинфицирующих средств с обработкой всех контактных поверхностей согласно абзацу 8 </w:t>
            </w:r>
            <w:proofErr w:type="spellStart"/>
            <w:proofErr w:type="gramStart"/>
            <w:r w:rsidRPr="00F31F67">
              <w:t>п</w:t>
            </w:r>
            <w:proofErr w:type="spellEnd"/>
            <w:proofErr w:type="gramEnd"/>
            <w:r w:rsidRPr="00F31F67">
              <w:t xml:space="preserve"> 2.3. СП 3.1/2.4.3598-20 «Санитарно-эпидемиологических требований к организации воспитания и обучения</w:t>
            </w:r>
            <w:proofErr w:type="gramStart"/>
            <w:r w:rsidRPr="00F31F67">
              <w:t xml:space="preserve"> ,</w:t>
            </w:r>
            <w:proofErr w:type="gramEnd"/>
            <w:r w:rsidRPr="00F31F67">
              <w:t xml:space="preserve"> отдыха и оздоровления детей и молодёжи в условиях распространения новой </w:t>
            </w:r>
            <w:proofErr w:type="spellStart"/>
            <w:r w:rsidRPr="00F31F67">
              <w:t>короновирусной</w:t>
            </w:r>
            <w:proofErr w:type="spellEnd"/>
            <w:r w:rsidRPr="00F31F67">
              <w:t xml:space="preserve"> инфекции».</w:t>
            </w:r>
          </w:p>
          <w:p w:rsidR="00277A07" w:rsidRDefault="00277A07" w:rsidP="00C17DF7"/>
        </w:tc>
      </w:tr>
    </w:tbl>
    <w:p w:rsidR="00277A07" w:rsidRDefault="00277A07" w:rsidP="00DC5D38"/>
    <w:p w:rsidR="00E13C4C" w:rsidRPr="00315392" w:rsidRDefault="00E13C4C" w:rsidP="00587918">
      <w:pPr>
        <w:pStyle w:val="a5"/>
        <w:spacing w:line="360" w:lineRule="auto"/>
        <w:ind w:right="284" w:firstLine="0"/>
        <w:jc w:val="both"/>
        <w:rPr>
          <w:bCs/>
          <w:color w:val="00000A"/>
        </w:rPr>
      </w:pPr>
    </w:p>
    <w:p w:rsidR="00DB1F51" w:rsidRPr="00C17DF7" w:rsidRDefault="00C17DF7" w:rsidP="00C17DF7">
      <w:pPr>
        <w:pStyle w:val="a5"/>
        <w:spacing w:line="360" w:lineRule="auto"/>
        <w:ind w:right="284" w:firstLine="0"/>
        <w:jc w:val="both"/>
        <w:rPr>
          <w:bCs/>
          <w:color w:val="00000A"/>
        </w:rPr>
      </w:pPr>
      <w:r>
        <w:rPr>
          <w:bCs/>
          <w:color w:val="00000A"/>
        </w:rPr>
        <w:t xml:space="preserve">  </w:t>
      </w:r>
    </w:p>
    <w:p w:rsidR="00DC5D38" w:rsidRPr="00315392" w:rsidRDefault="00DC5D38" w:rsidP="00DC5D38">
      <w:pPr>
        <w:tabs>
          <w:tab w:val="left" w:pos="8745"/>
        </w:tabs>
      </w:pPr>
    </w:p>
    <w:p w:rsidR="00C55D51" w:rsidRPr="00315392" w:rsidRDefault="0000652E" w:rsidP="00DC5D38">
      <w:pPr>
        <w:tabs>
          <w:tab w:val="left" w:pos="8745"/>
        </w:tabs>
      </w:pPr>
      <w:r>
        <w:t>И.о. д</w:t>
      </w:r>
      <w:r w:rsidR="00DB1F51" w:rsidRPr="00315392">
        <w:t xml:space="preserve">иректор центра                                       </w:t>
      </w:r>
      <w:r w:rsidR="00A96BBA" w:rsidRPr="00315392">
        <w:t xml:space="preserve">             </w:t>
      </w:r>
      <w:r w:rsidR="00DB1F51" w:rsidRPr="00315392">
        <w:t xml:space="preserve">   </w:t>
      </w:r>
      <w:r>
        <w:t>С.А. Цветкова</w:t>
      </w:r>
    </w:p>
    <w:p w:rsidR="00DB4341" w:rsidRPr="00315392" w:rsidRDefault="00DB4341" w:rsidP="00307062">
      <w:pPr>
        <w:spacing w:after="200" w:line="276" w:lineRule="auto"/>
        <w:jc w:val="center"/>
      </w:pPr>
    </w:p>
    <w:sectPr w:rsidR="00DB4341" w:rsidRPr="00315392" w:rsidSect="00BF7580">
      <w:type w:val="continuous"/>
      <w:pgSz w:w="11906" w:h="16838"/>
      <w:pgMar w:top="284" w:right="707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BB5"/>
    <w:multiLevelType w:val="hybridMultilevel"/>
    <w:tmpl w:val="94A8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9F"/>
    <w:rsid w:val="00005F4C"/>
    <w:rsid w:val="0000652E"/>
    <w:rsid w:val="0006717E"/>
    <w:rsid w:val="000A2537"/>
    <w:rsid w:val="000A4FC1"/>
    <w:rsid w:val="000B2558"/>
    <w:rsid w:val="000B31D8"/>
    <w:rsid w:val="000D5AC2"/>
    <w:rsid w:val="001A174C"/>
    <w:rsid w:val="001A57F3"/>
    <w:rsid w:val="001A642B"/>
    <w:rsid w:val="001C79F0"/>
    <w:rsid w:val="001D063F"/>
    <w:rsid w:val="001D121A"/>
    <w:rsid w:val="001D7572"/>
    <w:rsid w:val="00204E78"/>
    <w:rsid w:val="00205ED9"/>
    <w:rsid w:val="00240339"/>
    <w:rsid w:val="00254760"/>
    <w:rsid w:val="00260F42"/>
    <w:rsid w:val="00277A07"/>
    <w:rsid w:val="002A21DF"/>
    <w:rsid w:val="002A28ED"/>
    <w:rsid w:val="002B79BC"/>
    <w:rsid w:val="002E0FDE"/>
    <w:rsid w:val="002E4062"/>
    <w:rsid w:val="003016BE"/>
    <w:rsid w:val="00307062"/>
    <w:rsid w:val="00315392"/>
    <w:rsid w:val="00317677"/>
    <w:rsid w:val="00356F3B"/>
    <w:rsid w:val="0035771E"/>
    <w:rsid w:val="00380A0F"/>
    <w:rsid w:val="003A5A87"/>
    <w:rsid w:val="003B0525"/>
    <w:rsid w:val="004056AA"/>
    <w:rsid w:val="00430253"/>
    <w:rsid w:val="00433F5B"/>
    <w:rsid w:val="00455ED6"/>
    <w:rsid w:val="0047609F"/>
    <w:rsid w:val="00480A75"/>
    <w:rsid w:val="00481030"/>
    <w:rsid w:val="004837C1"/>
    <w:rsid w:val="004D47D6"/>
    <w:rsid w:val="004F0690"/>
    <w:rsid w:val="004F0B77"/>
    <w:rsid w:val="00507762"/>
    <w:rsid w:val="00537C25"/>
    <w:rsid w:val="00544AE0"/>
    <w:rsid w:val="00587918"/>
    <w:rsid w:val="00592878"/>
    <w:rsid w:val="005C6553"/>
    <w:rsid w:val="00623D89"/>
    <w:rsid w:val="00636FDA"/>
    <w:rsid w:val="00671D8F"/>
    <w:rsid w:val="00672E04"/>
    <w:rsid w:val="006C5BC8"/>
    <w:rsid w:val="006E0710"/>
    <w:rsid w:val="00711888"/>
    <w:rsid w:val="00720F6B"/>
    <w:rsid w:val="007331E5"/>
    <w:rsid w:val="0079209F"/>
    <w:rsid w:val="0079535A"/>
    <w:rsid w:val="007A2282"/>
    <w:rsid w:val="007B7CFB"/>
    <w:rsid w:val="007D6662"/>
    <w:rsid w:val="007E5973"/>
    <w:rsid w:val="008073F6"/>
    <w:rsid w:val="00812065"/>
    <w:rsid w:val="008372AD"/>
    <w:rsid w:val="00865025"/>
    <w:rsid w:val="00871215"/>
    <w:rsid w:val="008B7A3F"/>
    <w:rsid w:val="0091263F"/>
    <w:rsid w:val="00912EF1"/>
    <w:rsid w:val="00925088"/>
    <w:rsid w:val="0094163C"/>
    <w:rsid w:val="00941FA2"/>
    <w:rsid w:val="009434D2"/>
    <w:rsid w:val="00947BD2"/>
    <w:rsid w:val="00976CFD"/>
    <w:rsid w:val="00985024"/>
    <w:rsid w:val="009C73B9"/>
    <w:rsid w:val="009E4E29"/>
    <w:rsid w:val="00A02C13"/>
    <w:rsid w:val="00A44D62"/>
    <w:rsid w:val="00A46260"/>
    <w:rsid w:val="00A53EB5"/>
    <w:rsid w:val="00A842C2"/>
    <w:rsid w:val="00A90C16"/>
    <w:rsid w:val="00A96BBA"/>
    <w:rsid w:val="00AC7FF4"/>
    <w:rsid w:val="00B06CF0"/>
    <w:rsid w:val="00B3158B"/>
    <w:rsid w:val="00B75C61"/>
    <w:rsid w:val="00B8709F"/>
    <w:rsid w:val="00B87775"/>
    <w:rsid w:val="00B9578F"/>
    <w:rsid w:val="00BB200D"/>
    <w:rsid w:val="00BB5B75"/>
    <w:rsid w:val="00BB6B39"/>
    <w:rsid w:val="00BD5B10"/>
    <w:rsid w:val="00BE645C"/>
    <w:rsid w:val="00C17DF7"/>
    <w:rsid w:val="00C55D51"/>
    <w:rsid w:val="00C67DA7"/>
    <w:rsid w:val="00C705B8"/>
    <w:rsid w:val="00C81F59"/>
    <w:rsid w:val="00D07C12"/>
    <w:rsid w:val="00D17206"/>
    <w:rsid w:val="00D364C4"/>
    <w:rsid w:val="00D52B2B"/>
    <w:rsid w:val="00DB1F51"/>
    <w:rsid w:val="00DB4341"/>
    <w:rsid w:val="00DC5D38"/>
    <w:rsid w:val="00E01E0E"/>
    <w:rsid w:val="00E13C4C"/>
    <w:rsid w:val="00E3228C"/>
    <w:rsid w:val="00E3589F"/>
    <w:rsid w:val="00E600CB"/>
    <w:rsid w:val="00EA426C"/>
    <w:rsid w:val="00EA52C0"/>
    <w:rsid w:val="00ED218F"/>
    <w:rsid w:val="00EF0DBC"/>
    <w:rsid w:val="00EF57BF"/>
    <w:rsid w:val="00F01840"/>
    <w:rsid w:val="00F077DA"/>
    <w:rsid w:val="00F313C4"/>
    <w:rsid w:val="00F31F67"/>
    <w:rsid w:val="00F327F2"/>
    <w:rsid w:val="00F42AC0"/>
    <w:rsid w:val="00F63BA1"/>
    <w:rsid w:val="00F64C62"/>
    <w:rsid w:val="00F80E34"/>
    <w:rsid w:val="00F81A16"/>
    <w:rsid w:val="00F8537B"/>
    <w:rsid w:val="00FC2CD3"/>
    <w:rsid w:val="00FD6AE7"/>
    <w:rsid w:val="00FE4ABE"/>
    <w:rsid w:val="00FE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7F3"/>
    <w:rPr>
      <w:color w:val="0000FF"/>
      <w:u w:val="single"/>
    </w:rPr>
  </w:style>
  <w:style w:type="table" w:styleId="a4">
    <w:name w:val="Table Grid"/>
    <w:basedOn w:val="a1"/>
    <w:uiPriority w:val="59"/>
    <w:rsid w:val="00D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87918"/>
    <w:pPr>
      <w:spacing w:before="100" w:beforeAutospacing="1" w:after="100" w:afterAutospacing="1"/>
      <w:ind w:firstLine="300"/>
    </w:pPr>
  </w:style>
  <w:style w:type="character" w:customStyle="1" w:styleId="a6">
    <w:name w:val="Основной текст_"/>
    <w:basedOn w:val="a0"/>
    <w:link w:val="3"/>
    <w:locked/>
    <w:rsid w:val="00E13C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E13C4C"/>
    <w:pPr>
      <w:widowControl w:val="0"/>
      <w:shd w:val="clear" w:color="auto" w:fill="FFFFFF"/>
      <w:spacing w:after="240" w:line="322" w:lineRule="exact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6"/>
    <w:rsid w:val="00E13C4C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imech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5A4C-232C-4560-ACBE-AE6E0476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2021-01-27T11:19:00Z</cp:lastPrinted>
  <dcterms:created xsi:type="dcterms:W3CDTF">2021-10-18T11:14:00Z</dcterms:created>
  <dcterms:modified xsi:type="dcterms:W3CDTF">2021-10-18T12:25:00Z</dcterms:modified>
</cp:coreProperties>
</file>