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762F7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Ленинградское областное государственное бюджетное учреждение «</w:t>
            </w:r>
            <w:proofErr w:type="spellStart"/>
            <w:r>
              <w:rPr>
                <w:rFonts w:ascii="Times New Roman" w:hAnsi="Times New Roman"/>
              </w:rPr>
              <w:t>Сланцевский</w:t>
            </w:r>
            <w:proofErr w:type="spellEnd"/>
            <w:r>
              <w:rPr>
                <w:rFonts w:ascii="Times New Roman" w:hAnsi="Times New Roman"/>
              </w:rPr>
              <w:t xml:space="preserve"> центр социального обслуживания несовершеннолетних «Мечта» 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762F7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188561, Ленинградская область, г. Сланцы, ул. Декабристов, д. 5;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762F75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4713006901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762F75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1024701707579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762F75" w:rsidP="008746BB">
            <w:pPr>
              <w:pStyle w:val="ConsPlusNonformat"/>
            </w:pPr>
            <w:r>
              <w:t>Директор; номер рабочего места 001;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762F75" w:rsidP="008746BB">
            <w:pPr>
              <w:pStyle w:val="ConsPlusNonformat"/>
            </w:pPr>
            <w:r>
              <w:t>Заместитель директора; номер рабочего места 002;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762F75" w:rsidP="008746BB">
            <w:pPr>
              <w:pStyle w:val="ConsPlusNonformat"/>
            </w:pPr>
            <w:r>
              <w:t>Заместитель директора</w:t>
            </w:r>
            <w:proofErr w:type="gramStart"/>
            <w:r>
              <w:t xml:space="preserve"> ;</w:t>
            </w:r>
            <w:proofErr w:type="gramEnd"/>
            <w:r>
              <w:t xml:space="preserve"> номер рабочего места 003;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762F75" w:rsidP="008746BB">
            <w:pPr>
              <w:pStyle w:val="ConsPlusNonformat"/>
            </w:pPr>
            <w:r>
              <w:t>Главный бухгалтер; номер рабочего места 004;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закупкам; номер рабочего места 005;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Бухгалтер; номер рабочего места 006;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Бухгалтер; номер рабочего места 007;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Юрисконсульт; номер рабочего места 008;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Системный администратор; номер рабочего места 009;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кадрам; номер рабочего места 010;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Делопроизводитель; номер рабочего места 011;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Механик; номер рабочего места 015;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Кладовщик; номер рабочего места 016;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Кладовщик; номер рабочего места 017;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охране труда; номер рабочего места 018;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Рабочий по комплексному обслуживанию и ремонту зданий; номер рабочего места 019А;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Рабочий по комплексному обслуживанию и ремонту зданий; номер рабочего места 020А (019А);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Уборщик служебных помещений; номер рабочего места 021А;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Уборщик служебных помещений; номер рабочего места 022А (021А);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Уборщик служебных помещений; номер рабочего места 023А (021А);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Дворник; номер рабочего места 024А;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Дворник; номер рабочего места 025А (024А);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Дворник; номер рабочего места 026А (024А);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Сторож (вахтер); номер рабочего места 027А; 3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Сторож (вахтер); номер рабочего места 028А (027А); 3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Сторож (вахтер); номер рабочего места 029А (027А); 2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Машинист по стирке и ремонту одежды; номер рабочего места 030;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Заведующая отделением; номер рабочего места 033;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реабилитации инвалидов; номер рабочего места 040;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социальной работе; номер рабочего места 043;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Сиделка-надомница; номер рабочего места 044;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Заведующая отделением; номер рабочего места 047;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работе с семьей; номер рабочего места 055;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Заведующая отделением; номер рабочего места 063;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социальной работе; номер рабочего места 067; 1 чел.</w:t>
            </w:r>
          </w:p>
        </w:tc>
      </w:tr>
      <w:tr w:rsidR="00762F75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F75" w:rsidRDefault="00762F75" w:rsidP="00762F75">
            <w:pPr>
              <w:pStyle w:val="ConsPlusNonformat"/>
            </w:pPr>
            <w:r>
              <w:t>Специалист по социальной работе "Социальное обслуживание родителей"; номер рабочего места 068;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762F75" w:rsidRDefault="00762F75" w:rsidP="00DC1764">
      <w:pPr>
        <w:pStyle w:val="ConsPlusNonformat"/>
      </w:pPr>
    </w:p>
    <w:p w:rsidR="00762F75" w:rsidRDefault="00762F75" w:rsidP="00DC1764">
      <w:pPr>
        <w:pStyle w:val="ConsPlusNonformat"/>
      </w:pPr>
    </w:p>
    <w:p w:rsidR="00B812FA" w:rsidRPr="008746BB" w:rsidRDefault="00D551DD" w:rsidP="00DC1764">
      <w:pPr>
        <w:pStyle w:val="ConsPlusNonformat"/>
      </w:pPr>
      <w:r w:rsidRPr="008746BB">
        <w:lastRenderedPageBreak/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F75" w:rsidRPr="00762F75" w:rsidRDefault="00762F75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2F75">
              <w:rPr>
                <w:rFonts w:ascii="Times New Roman" w:hAnsi="Times New Roman"/>
                <w:sz w:val="18"/>
                <w:szCs w:val="18"/>
              </w:rPr>
              <w:t>Заключение эксперта № 169-ЭЗ от 30.05.2022 - Габриадзе Юрий Шотович (№ в реестре: 608);</w:t>
            </w:r>
          </w:p>
          <w:p w:rsidR="009D030A" w:rsidRPr="00762F75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762F75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«МЕТРОЛОГ»;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762F75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- 285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762F75">
        <w:t xml:space="preserve">"   " </w:t>
      </w:r>
      <w:r w:rsidR="009B7B8F" w:rsidRPr="008746BB">
        <w:fldChar w:fldCharType="end"/>
      </w:r>
      <w:bookmarkStart w:id="7" w:name="_GoBack"/>
      <w:bookmarkEnd w:id="7"/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762F75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762F75" w:rsidRDefault="00762F75" w:rsidP="00762F75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8" w:name="org_fio"/>
            <w:bookmarkEnd w:id="8"/>
            <w:r w:rsidRPr="00762F75">
              <w:rPr>
                <w:rFonts w:ascii="Times New Roman" w:hAnsi="Times New Roman"/>
              </w:rPr>
              <w:t>Цветкова С</w:t>
            </w:r>
            <w:r>
              <w:rPr>
                <w:rFonts w:ascii="Times New Roman" w:hAnsi="Times New Roman"/>
              </w:rPr>
              <w:t>.</w:t>
            </w:r>
            <w:r w:rsidRPr="00762F7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A7" w:rsidRDefault="00EA70A7" w:rsidP="0076042D">
      <w:pPr>
        <w:pStyle w:val="a9"/>
      </w:pPr>
      <w:r>
        <w:separator/>
      </w:r>
    </w:p>
  </w:endnote>
  <w:endnote w:type="continuationSeparator" w:id="0">
    <w:p w:rsidR="00EA70A7" w:rsidRDefault="00EA70A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A7" w:rsidRDefault="00EA70A7" w:rsidP="0076042D">
      <w:pPr>
        <w:pStyle w:val="a9"/>
      </w:pPr>
      <w:r>
        <w:separator/>
      </w:r>
    </w:p>
  </w:footnote>
  <w:footnote w:type="continuationSeparator" w:id="0">
    <w:p w:rsidR="00EA70A7" w:rsidRDefault="00EA70A7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МЕТРОЛОГ»; Адрес: 197375, г. Санкт-Петербург, ул. Щербакова, д. 20, к. 1, пом. 64; Регистрационный номер - 285 от 05.05.2016 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att_zakl" w:val="- заключение;"/>
    <w:docVar w:name="bad_rm" w:val="    "/>
    <w:docVar w:name="boss_fio" w:val="Бусыгина Елена Игоре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9A5FA5FDA958476A9F5B70A7DB6D265D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169-ЭЗ от 30.05.2022 - Габриадзе Юрий Шотович (№ в реестре: 608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762F75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62F75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A70A7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3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Романовский</dc:creator>
  <cp:lastModifiedBy>Романовский</cp:lastModifiedBy>
  <cp:revision>1</cp:revision>
  <dcterms:created xsi:type="dcterms:W3CDTF">2022-05-24T10:46:00Z</dcterms:created>
  <dcterms:modified xsi:type="dcterms:W3CDTF">2022-05-24T10:49:00Z</dcterms:modified>
</cp:coreProperties>
</file>